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86F7" w14:textId="622341A2" w:rsidR="00AD1A53" w:rsidRDefault="00E72268" w:rsidP="00D92329">
      <w:pPr>
        <w:pStyle w:val="Heading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25A8A">
        <w:rPr>
          <w:rFonts w:asciiTheme="minorHAnsi" w:hAnsiTheme="minorHAnsi" w:cstheme="minorHAnsi"/>
          <w:color w:val="auto"/>
          <w:sz w:val="22"/>
          <w:szCs w:val="22"/>
        </w:rPr>
        <w:t>Public Compliance Statement</w:t>
      </w:r>
    </w:p>
    <w:p w14:paraId="7D99DBE2" w14:textId="77777777" w:rsidR="00C528EB" w:rsidRPr="00C528EB" w:rsidRDefault="00C528EB" w:rsidP="00C528EB"/>
    <w:p w14:paraId="590CF495" w14:textId="3FE10BD5" w:rsidR="00E72268" w:rsidRDefault="00AD1A53" w:rsidP="009A1BA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As a charity seeking donations from the </w:t>
      </w:r>
      <w:r w:rsidR="00925A8A" w:rsidRPr="00925A8A">
        <w:rPr>
          <w:rFonts w:asciiTheme="minorHAnsi" w:hAnsiTheme="minorHAnsi" w:cstheme="minorHAnsi"/>
          <w:sz w:val="22"/>
          <w:szCs w:val="22"/>
        </w:rPr>
        <w:t>public,</w:t>
      </w:r>
      <w:r w:rsidRPr="00925A8A">
        <w:rPr>
          <w:rFonts w:asciiTheme="minorHAnsi" w:hAnsiTheme="minorHAnsi" w:cstheme="minorHAnsi"/>
          <w:sz w:val="22"/>
          <w:szCs w:val="22"/>
        </w:rPr>
        <w:t xml:space="preserve"> we </w:t>
      </w:r>
      <w:r w:rsidR="00530842" w:rsidRPr="00925A8A">
        <w:rPr>
          <w:rFonts w:asciiTheme="minorHAnsi" w:hAnsiTheme="minorHAnsi" w:cstheme="minorHAnsi"/>
          <w:sz w:val="22"/>
          <w:szCs w:val="22"/>
        </w:rPr>
        <w:t xml:space="preserve">Aoibhneas </w:t>
      </w:r>
      <w:r w:rsidR="00AA6495" w:rsidRPr="00925A8A">
        <w:rPr>
          <w:rFonts w:asciiTheme="minorHAnsi" w:hAnsiTheme="minorHAnsi" w:cstheme="minorHAnsi"/>
          <w:sz w:val="22"/>
          <w:szCs w:val="22"/>
        </w:rPr>
        <w:t xml:space="preserve">CLG trading as </w:t>
      </w:r>
      <w:r w:rsidR="00530842"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Pr="00925A8A">
        <w:rPr>
          <w:rFonts w:asciiTheme="minorHAnsi" w:hAnsiTheme="minorHAnsi" w:cstheme="minorHAnsi"/>
          <w:sz w:val="22"/>
          <w:szCs w:val="22"/>
        </w:rPr>
        <w:t xml:space="preserve">aim to comply with the </w:t>
      </w:r>
      <w:r w:rsidR="00A44216" w:rsidRPr="00925A8A">
        <w:rPr>
          <w:rFonts w:asciiTheme="minorHAnsi" w:hAnsiTheme="minorHAnsi" w:cstheme="minorHAnsi"/>
          <w:sz w:val="22"/>
          <w:szCs w:val="22"/>
        </w:rPr>
        <w:t>Guidelines for Charitable Organisations on Fundraising from the Public</w:t>
      </w:r>
      <w:r w:rsidR="00AA6495" w:rsidRPr="00925A8A">
        <w:rPr>
          <w:rFonts w:asciiTheme="minorHAnsi" w:hAnsiTheme="minorHAnsi" w:cstheme="minorHAnsi"/>
          <w:sz w:val="22"/>
          <w:szCs w:val="22"/>
        </w:rPr>
        <w:t>.</w:t>
      </w:r>
    </w:p>
    <w:p w14:paraId="378FBFCC" w14:textId="77777777" w:rsidR="009A1BA0" w:rsidRPr="00925A8A" w:rsidRDefault="009A1BA0" w:rsidP="009A1BA0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48FE6411" w14:textId="724E6868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is committed to complying </w:t>
      </w:r>
      <w:r w:rsidR="00A44216" w:rsidRPr="00925A8A">
        <w:rPr>
          <w:rFonts w:asciiTheme="minorHAnsi" w:hAnsiTheme="minorHAnsi" w:cstheme="minorHAnsi"/>
          <w:sz w:val="22"/>
          <w:szCs w:val="22"/>
        </w:rPr>
        <w:t>with the Guidelines for Charitable Organisations on Fundraising from the Public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 and has formally discussed and adopted the </w:t>
      </w:r>
      <w:r w:rsidR="00A44216" w:rsidRPr="00925A8A">
        <w:rPr>
          <w:rFonts w:asciiTheme="minorHAnsi" w:hAnsiTheme="minorHAnsi" w:cstheme="minorHAnsi"/>
          <w:sz w:val="22"/>
          <w:szCs w:val="22"/>
        </w:rPr>
        <w:t>Guidelines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 at a meeting of the governing body.</w:t>
      </w:r>
    </w:p>
    <w:p w14:paraId="450846FB" w14:textId="77777777" w:rsidR="009A1BA0" w:rsidRPr="00925A8A" w:rsidRDefault="009A1BA0" w:rsidP="009A1BA0">
      <w:pPr>
        <w:pStyle w:val="ListParagraph"/>
        <w:spacing w:before="0"/>
        <w:rPr>
          <w:rFonts w:asciiTheme="minorHAnsi" w:hAnsiTheme="minorHAnsi" w:cstheme="minorHAnsi"/>
          <w:sz w:val="22"/>
          <w:szCs w:val="22"/>
        </w:rPr>
      </w:pPr>
    </w:p>
    <w:p w14:paraId="0AF3C347" w14:textId="22011133" w:rsidR="009A1BA0" w:rsidRPr="009A1BA0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confirms its commitment to the principles set out in </w:t>
      </w:r>
      <w:r w:rsidR="00A44216" w:rsidRPr="00925A8A">
        <w:rPr>
          <w:rFonts w:asciiTheme="minorHAnsi" w:hAnsiTheme="minorHAnsi" w:cstheme="minorHAnsi"/>
          <w:sz w:val="22"/>
          <w:szCs w:val="22"/>
        </w:rPr>
        <w:t xml:space="preserve">the Guidelines for Charitable Organisations on Fundraising from the Public </w:t>
      </w:r>
      <w:r w:rsidR="00E72268" w:rsidRPr="00925A8A">
        <w:rPr>
          <w:rFonts w:asciiTheme="minorHAnsi" w:hAnsiTheme="minorHAnsi" w:cstheme="minorHAnsi"/>
          <w:sz w:val="22"/>
          <w:szCs w:val="22"/>
        </w:rPr>
        <w:t>by a statement to that effect in its annual report.</w:t>
      </w:r>
    </w:p>
    <w:p w14:paraId="035C674E" w14:textId="77777777" w:rsidR="009A1BA0" w:rsidRPr="00925A8A" w:rsidRDefault="009A1BA0" w:rsidP="009A1BA0">
      <w:pPr>
        <w:pStyle w:val="ListParagraph"/>
        <w:spacing w:before="0"/>
        <w:rPr>
          <w:rFonts w:asciiTheme="minorHAnsi" w:hAnsiTheme="minorHAnsi" w:cstheme="minorHAnsi"/>
          <w:sz w:val="22"/>
          <w:szCs w:val="22"/>
        </w:rPr>
      </w:pPr>
    </w:p>
    <w:p w14:paraId="77147DB2" w14:textId="1DFD8DB2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>has a Donor Charter which is consistent</w:t>
      </w:r>
      <w:r w:rsidR="00A44216" w:rsidRPr="00925A8A">
        <w:rPr>
          <w:rFonts w:asciiTheme="minorHAnsi" w:hAnsiTheme="minorHAnsi" w:cstheme="minorHAnsi"/>
          <w:sz w:val="22"/>
          <w:szCs w:val="22"/>
        </w:rPr>
        <w:t xml:space="preserve"> with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 </w:t>
      </w:r>
      <w:r w:rsidR="00A44216" w:rsidRPr="00925A8A">
        <w:rPr>
          <w:rFonts w:asciiTheme="minorHAnsi" w:hAnsiTheme="minorHAnsi" w:cstheme="minorHAnsi"/>
          <w:sz w:val="22"/>
          <w:szCs w:val="22"/>
        </w:rPr>
        <w:t>the Guidelines for Charitable Organisations on Fundraising from the Public</w:t>
      </w:r>
      <w:r w:rsidR="00E72268" w:rsidRPr="00925A8A">
        <w:rPr>
          <w:rFonts w:asciiTheme="minorHAnsi" w:hAnsiTheme="minorHAnsi" w:cstheme="minorHAnsi"/>
          <w:sz w:val="22"/>
          <w:szCs w:val="22"/>
        </w:rPr>
        <w:t>.</w:t>
      </w:r>
    </w:p>
    <w:p w14:paraId="2331BA09" w14:textId="77777777" w:rsidR="009A1BA0" w:rsidRPr="009A1BA0" w:rsidRDefault="009A1BA0" w:rsidP="009A1BA0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68271172" w14:textId="59CC76B4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regularly monitors compliance with </w:t>
      </w:r>
      <w:r w:rsidR="00A44216" w:rsidRPr="00925A8A">
        <w:rPr>
          <w:rFonts w:asciiTheme="minorHAnsi" w:hAnsiTheme="minorHAnsi" w:cstheme="minorHAnsi"/>
          <w:sz w:val="22"/>
          <w:szCs w:val="22"/>
        </w:rPr>
        <w:t>the Guidelines for Charitable Organisations on Fundraising from the Public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 and compliance reports are received regularly by the </w:t>
      </w:r>
      <w:r w:rsidR="009F4996" w:rsidRPr="00925A8A">
        <w:rPr>
          <w:rFonts w:asciiTheme="minorHAnsi" w:hAnsiTheme="minorHAnsi" w:cstheme="minorHAnsi"/>
          <w:sz w:val="22"/>
          <w:szCs w:val="22"/>
        </w:rPr>
        <w:t>Board of Directors</w:t>
      </w:r>
      <w:r w:rsidR="00E72268" w:rsidRPr="00925A8A">
        <w:rPr>
          <w:rFonts w:asciiTheme="minorHAnsi" w:hAnsiTheme="minorHAnsi" w:cstheme="minorHAnsi"/>
          <w:sz w:val="22"/>
          <w:szCs w:val="22"/>
        </w:rPr>
        <w:t>.</w:t>
      </w:r>
    </w:p>
    <w:p w14:paraId="13F2AE76" w14:textId="77777777" w:rsidR="009A1BA0" w:rsidRPr="00925A8A" w:rsidRDefault="009A1BA0" w:rsidP="009A1BA0">
      <w:pPr>
        <w:pStyle w:val="ListParagraph"/>
        <w:spacing w:before="0"/>
        <w:rPr>
          <w:rFonts w:asciiTheme="minorHAnsi" w:hAnsiTheme="minorHAnsi" w:cstheme="minorHAnsi"/>
          <w:sz w:val="22"/>
          <w:szCs w:val="22"/>
        </w:rPr>
      </w:pPr>
    </w:p>
    <w:p w14:paraId="3DD51EF3" w14:textId="601B9AE4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considers </w:t>
      </w:r>
      <w:r w:rsidR="00A44216" w:rsidRPr="00925A8A">
        <w:rPr>
          <w:rFonts w:asciiTheme="minorHAnsi" w:hAnsiTheme="minorHAnsi" w:cstheme="minorHAnsi"/>
          <w:sz w:val="22"/>
          <w:szCs w:val="22"/>
        </w:rPr>
        <w:t xml:space="preserve">the Guidelines for Charitable Organisations on Fundraising from the Public </w:t>
      </w:r>
      <w:r w:rsidR="00E72268" w:rsidRPr="00925A8A">
        <w:rPr>
          <w:rFonts w:asciiTheme="minorHAnsi" w:hAnsiTheme="minorHAnsi" w:cstheme="minorHAnsi"/>
          <w:sz w:val="22"/>
          <w:szCs w:val="22"/>
        </w:rPr>
        <w:t>when planning all fundraising activity.</w:t>
      </w:r>
    </w:p>
    <w:p w14:paraId="1E11F53F" w14:textId="77777777" w:rsidR="009A1BA0" w:rsidRPr="009A1BA0" w:rsidRDefault="009A1BA0" w:rsidP="009A1BA0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13699CFA" w14:textId="02DE58E6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>provides honest, open</w:t>
      </w:r>
      <w:r w:rsidR="00A44216" w:rsidRPr="00925A8A">
        <w:rPr>
          <w:rFonts w:asciiTheme="minorHAnsi" w:hAnsiTheme="minorHAnsi" w:cstheme="minorHAnsi"/>
          <w:sz w:val="22"/>
          <w:szCs w:val="22"/>
        </w:rPr>
        <w:t xml:space="preserve">, </w:t>
      </w:r>
      <w:r w:rsidR="00925A8A" w:rsidRPr="00925A8A">
        <w:rPr>
          <w:rFonts w:asciiTheme="minorHAnsi" w:hAnsiTheme="minorHAnsi" w:cstheme="minorHAnsi"/>
          <w:sz w:val="22"/>
          <w:szCs w:val="22"/>
        </w:rPr>
        <w:t>accountable,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 and transparent disclosure when fundraising from the public.</w:t>
      </w:r>
    </w:p>
    <w:p w14:paraId="27051FE3" w14:textId="77777777" w:rsidR="009A1BA0" w:rsidRPr="00925A8A" w:rsidRDefault="009A1BA0" w:rsidP="009A1BA0">
      <w:pPr>
        <w:pStyle w:val="ListParagraph"/>
        <w:spacing w:before="0"/>
        <w:rPr>
          <w:rFonts w:asciiTheme="minorHAnsi" w:hAnsiTheme="minorHAnsi" w:cstheme="minorHAnsi"/>
          <w:sz w:val="22"/>
          <w:szCs w:val="22"/>
        </w:rPr>
      </w:pPr>
    </w:p>
    <w:p w14:paraId="55B7D82B" w14:textId="2DB1207E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has appointed </w:t>
      </w:r>
      <w:r w:rsidR="0008286C" w:rsidRPr="00925A8A">
        <w:rPr>
          <w:rFonts w:asciiTheme="minorHAnsi" w:hAnsiTheme="minorHAnsi" w:cstheme="minorHAnsi"/>
          <w:sz w:val="22"/>
          <w:szCs w:val="22"/>
        </w:rPr>
        <w:t xml:space="preserve">the </w:t>
      </w:r>
      <w:r w:rsidR="00C528EB" w:rsidRPr="009743AE">
        <w:rPr>
          <w:rFonts w:asciiTheme="minorHAnsi" w:hAnsiTheme="minorHAnsi" w:cstheme="minorHAnsi"/>
          <w:sz w:val="22"/>
          <w:szCs w:val="22"/>
        </w:rPr>
        <w:t xml:space="preserve">Chief Executive Officer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to be responsible for compliance with </w:t>
      </w:r>
      <w:r w:rsidR="00A44216" w:rsidRPr="00925A8A">
        <w:rPr>
          <w:rFonts w:asciiTheme="minorHAnsi" w:hAnsiTheme="minorHAnsi" w:cstheme="minorHAnsi"/>
          <w:sz w:val="22"/>
          <w:szCs w:val="22"/>
        </w:rPr>
        <w:t>the Guidelines for Charitable Organisations on Fundraising from the Public</w:t>
      </w:r>
      <w:r w:rsidR="00E72268" w:rsidRPr="00925A8A">
        <w:rPr>
          <w:rFonts w:asciiTheme="minorHAnsi" w:hAnsiTheme="minorHAnsi" w:cstheme="minorHAnsi"/>
          <w:sz w:val="22"/>
          <w:szCs w:val="22"/>
        </w:rPr>
        <w:t>.</w:t>
      </w:r>
    </w:p>
    <w:p w14:paraId="7724ADBF" w14:textId="77777777" w:rsidR="009A1BA0" w:rsidRPr="009A1BA0" w:rsidRDefault="009A1BA0" w:rsidP="009A1BA0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7FF641CF" w14:textId="2A54D12F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has a feedback and complaints procedure consistent with </w:t>
      </w:r>
      <w:r w:rsidR="00A44216" w:rsidRPr="00925A8A">
        <w:rPr>
          <w:rFonts w:asciiTheme="minorHAnsi" w:hAnsiTheme="minorHAnsi" w:cstheme="minorHAnsi"/>
          <w:sz w:val="22"/>
          <w:szCs w:val="22"/>
        </w:rPr>
        <w:t>the Guidelines for Charitable Organisations on Fundraising from the Public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. Feedback is recorded for review by relevant staff including the </w:t>
      </w:r>
      <w:r w:rsidR="00C528EB" w:rsidRPr="009743AE">
        <w:rPr>
          <w:rFonts w:asciiTheme="minorHAnsi" w:hAnsiTheme="minorHAnsi" w:cstheme="minorHAnsi"/>
          <w:sz w:val="22"/>
          <w:szCs w:val="22"/>
        </w:rPr>
        <w:t>Chief Executive Officer</w:t>
      </w:r>
      <w:r w:rsidR="00C528EB">
        <w:rPr>
          <w:rFonts w:asciiTheme="minorHAnsi" w:hAnsiTheme="minorHAnsi" w:cstheme="minorHAnsi"/>
          <w:sz w:val="22"/>
          <w:szCs w:val="22"/>
        </w:rPr>
        <w:t xml:space="preserve"> </w:t>
      </w:r>
      <w:r w:rsidR="00E72268" w:rsidRPr="00925A8A">
        <w:rPr>
          <w:rFonts w:asciiTheme="minorHAnsi" w:hAnsiTheme="minorHAnsi" w:cstheme="minorHAnsi"/>
          <w:sz w:val="22"/>
          <w:szCs w:val="22"/>
        </w:rPr>
        <w:t xml:space="preserve">and </w:t>
      </w:r>
      <w:r w:rsidR="009F4996" w:rsidRPr="00925A8A">
        <w:rPr>
          <w:rFonts w:asciiTheme="minorHAnsi" w:hAnsiTheme="minorHAnsi" w:cstheme="minorHAnsi"/>
          <w:sz w:val="22"/>
          <w:szCs w:val="22"/>
        </w:rPr>
        <w:t>Board of Directors</w:t>
      </w:r>
      <w:r w:rsidR="00E72268" w:rsidRPr="00925A8A">
        <w:rPr>
          <w:rFonts w:asciiTheme="minorHAnsi" w:hAnsiTheme="minorHAnsi" w:cstheme="minorHAnsi"/>
          <w:sz w:val="22"/>
          <w:szCs w:val="22"/>
        </w:rPr>
        <w:t>. Feedback is responded to promptly and appropriately</w:t>
      </w:r>
      <w:r w:rsidR="009A1BA0">
        <w:rPr>
          <w:rFonts w:asciiTheme="minorHAnsi" w:hAnsiTheme="minorHAnsi" w:cstheme="minorHAnsi"/>
          <w:sz w:val="22"/>
          <w:szCs w:val="22"/>
        </w:rPr>
        <w:t>.</w:t>
      </w:r>
    </w:p>
    <w:p w14:paraId="3BC470F2" w14:textId="77777777" w:rsidR="009A1BA0" w:rsidRPr="00925A8A" w:rsidRDefault="009A1BA0" w:rsidP="009A1BA0">
      <w:pPr>
        <w:pStyle w:val="ListParagraph"/>
        <w:spacing w:before="0"/>
        <w:rPr>
          <w:rFonts w:asciiTheme="minorHAnsi" w:hAnsiTheme="minorHAnsi" w:cstheme="minorHAnsi"/>
          <w:sz w:val="22"/>
          <w:szCs w:val="22"/>
        </w:rPr>
      </w:pPr>
    </w:p>
    <w:p w14:paraId="2547A028" w14:textId="4BE1C3C6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>prepares financial reports consistent with the requirements of the Charities Act 2009</w:t>
      </w:r>
      <w:r w:rsidR="007C52D5" w:rsidRPr="00925A8A">
        <w:rPr>
          <w:rFonts w:asciiTheme="minorHAnsi" w:hAnsiTheme="minorHAnsi" w:cstheme="minorHAnsi"/>
          <w:sz w:val="22"/>
          <w:szCs w:val="22"/>
        </w:rPr>
        <w:t xml:space="preserve"> and </w:t>
      </w:r>
      <w:r w:rsidR="00A44216" w:rsidRPr="00925A8A">
        <w:rPr>
          <w:rFonts w:asciiTheme="minorHAnsi" w:hAnsiTheme="minorHAnsi" w:cstheme="minorHAnsi"/>
          <w:sz w:val="22"/>
          <w:szCs w:val="22"/>
        </w:rPr>
        <w:t xml:space="preserve">the Charities Regulator </w:t>
      </w:r>
      <w:r w:rsidR="007C52D5" w:rsidRPr="00925A8A">
        <w:rPr>
          <w:rFonts w:asciiTheme="minorHAnsi" w:hAnsiTheme="minorHAnsi" w:cstheme="minorHAnsi"/>
          <w:sz w:val="22"/>
          <w:szCs w:val="22"/>
        </w:rPr>
        <w:t xml:space="preserve">and produces a </w:t>
      </w:r>
      <w:r w:rsidR="007C52D5" w:rsidRPr="00925A8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Statement of Recommended Practice </w:t>
      </w:r>
      <w:r w:rsidR="00E72268" w:rsidRPr="00925A8A">
        <w:rPr>
          <w:rFonts w:asciiTheme="minorHAnsi" w:hAnsiTheme="minorHAnsi" w:cstheme="minorHAnsi"/>
          <w:sz w:val="22"/>
          <w:szCs w:val="22"/>
        </w:rPr>
        <w:t>concerning the extent to which control of the organisation is independent of its funding sources.</w:t>
      </w:r>
    </w:p>
    <w:p w14:paraId="2F20646A" w14:textId="77777777" w:rsidR="009A1BA0" w:rsidRPr="009A1BA0" w:rsidRDefault="009A1BA0" w:rsidP="009A1BA0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47D7DF0B" w14:textId="45F19A9E" w:rsidR="00E72268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>ensures that all donations are tracked and recorded and complies with data protection requirements.</w:t>
      </w:r>
    </w:p>
    <w:p w14:paraId="60C57CAF" w14:textId="77777777" w:rsidR="009A1BA0" w:rsidRPr="009A1BA0" w:rsidRDefault="009A1BA0" w:rsidP="009A1BA0">
      <w:pPr>
        <w:spacing w:before="0"/>
        <w:rPr>
          <w:rFonts w:asciiTheme="minorHAnsi" w:hAnsiTheme="minorHAnsi" w:cstheme="minorHAnsi"/>
          <w:sz w:val="22"/>
          <w:szCs w:val="22"/>
        </w:rPr>
      </w:pPr>
    </w:p>
    <w:p w14:paraId="29CE2E1D" w14:textId="75D96E66" w:rsidR="00474906" w:rsidRPr="00925A8A" w:rsidRDefault="00530842" w:rsidP="00C528EB">
      <w:pPr>
        <w:pStyle w:val="ListParagraph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25A8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="00E72268" w:rsidRPr="00925A8A">
        <w:rPr>
          <w:rFonts w:asciiTheme="minorHAnsi" w:hAnsiTheme="minorHAnsi" w:cstheme="minorHAnsi"/>
          <w:sz w:val="22"/>
          <w:szCs w:val="22"/>
        </w:rPr>
        <w:t>is accessible to the public through a number of readily available contact options.</w:t>
      </w:r>
    </w:p>
    <w:sectPr w:rsidR="00474906" w:rsidRPr="00925A8A" w:rsidSect="00E24DD9">
      <w:headerReference w:type="default" r:id="rId11"/>
      <w:footerReference w:type="default" r:id="rId12"/>
      <w:pgSz w:w="11900" w:h="16840"/>
      <w:pgMar w:top="20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50B2" w14:textId="77777777" w:rsidR="00415F38" w:rsidRDefault="00415F38" w:rsidP="00E24DD9">
      <w:pPr>
        <w:spacing w:before="0"/>
      </w:pPr>
      <w:r>
        <w:separator/>
      </w:r>
    </w:p>
  </w:endnote>
  <w:endnote w:type="continuationSeparator" w:id="0">
    <w:p w14:paraId="0CB07D2B" w14:textId="77777777" w:rsidR="00415F38" w:rsidRDefault="00415F38" w:rsidP="00E24D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B2BE" w14:textId="1E9B70B8" w:rsidR="007B598B" w:rsidRPr="004E3299" w:rsidRDefault="007B598B" w:rsidP="007B598B">
    <w:pPr>
      <w:jc w:val="center"/>
      <w:rPr>
        <w:rFonts w:ascii="Calibri" w:hAnsi="Calibri" w:cs="Calibri"/>
        <w:sz w:val="22"/>
        <w:szCs w:val="22"/>
      </w:rPr>
    </w:pPr>
    <w:r w:rsidRPr="004E3299">
      <w:rPr>
        <w:rFonts w:ascii="Calibri" w:hAnsi="Calibri" w:cs="Calibri"/>
        <w:sz w:val="22"/>
        <w:szCs w:val="22"/>
      </w:rPr>
      <w:t xml:space="preserve">Dated:  </w:t>
    </w:r>
    <w:r w:rsidR="00FB6233">
      <w:rPr>
        <w:rFonts w:ascii="Calibri" w:hAnsi="Calibri" w:cs="Calibri"/>
        <w:sz w:val="22"/>
        <w:szCs w:val="22"/>
      </w:rPr>
      <w:t>14</w:t>
    </w:r>
    <w:r w:rsidR="00FB6233" w:rsidRPr="00FB6233">
      <w:rPr>
        <w:rFonts w:ascii="Calibri" w:hAnsi="Calibri" w:cs="Calibri"/>
        <w:sz w:val="22"/>
        <w:szCs w:val="22"/>
        <w:vertAlign w:val="superscript"/>
      </w:rPr>
      <w:t>th</w:t>
    </w:r>
    <w:r w:rsidR="00FB6233">
      <w:rPr>
        <w:rFonts w:ascii="Calibri" w:hAnsi="Calibri" w:cs="Calibri"/>
        <w:sz w:val="22"/>
        <w:szCs w:val="22"/>
      </w:rPr>
      <w:t xml:space="preserve"> May 2026</w:t>
    </w:r>
  </w:p>
  <w:p w14:paraId="3F8E2146" w14:textId="77777777" w:rsidR="00876284" w:rsidRDefault="00876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A22F" w14:textId="77777777" w:rsidR="00415F38" w:rsidRDefault="00415F38" w:rsidP="00E24DD9">
      <w:pPr>
        <w:spacing w:before="0"/>
      </w:pPr>
      <w:r>
        <w:separator/>
      </w:r>
    </w:p>
  </w:footnote>
  <w:footnote w:type="continuationSeparator" w:id="0">
    <w:p w14:paraId="14F84C2D" w14:textId="77777777" w:rsidR="00415F38" w:rsidRDefault="00415F38" w:rsidP="00E24DD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29F7" w14:textId="105E804B" w:rsidR="00E24DD9" w:rsidRDefault="00530842" w:rsidP="007C52D5">
    <w:pPr>
      <w:pStyle w:val="Header"/>
      <w:jc w:val="center"/>
    </w:pPr>
    <w:r>
      <w:rPr>
        <w:noProof/>
      </w:rPr>
      <w:drawing>
        <wp:inline distT="0" distB="0" distL="0" distR="0" wp14:anchorId="146C72BF" wp14:editId="1F7AD764">
          <wp:extent cx="2362846" cy="9218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961" cy="95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0F5E"/>
    <w:multiLevelType w:val="hybridMultilevel"/>
    <w:tmpl w:val="8254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33F"/>
    <w:multiLevelType w:val="hybridMultilevel"/>
    <w:tmpl w:val="CB56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04441"/>
    <w:multiLevelType w:val="hybridMultilevel"/>
    <w:tmpl w:val="C6343E3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553388">
    <w:abstractNumId w:val="1"/>
  </w:num>
  <w:num w:numId="2" w16cid:durableId="1627924915">
    <w:abstractNumId w:val="0"/>
  </w:num>
  <w:num w:numId="3" w16cid:durableId="67118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53"/>
    <w:rsid w:val="0006756B"/>
    <w:rsid w:val="0008286C"/>
    <w:rsid w:val="000968D9"/>
    <w:rsid w:val="00142F43"/>
    <w:rsid w:val="00285372"/>
    <w:rsid w:val="002D41F1"/>
    <w:rsid w:val="00415F38"/>
    <w:rsid w:val="00474906"/>
    <w:rsid w:val="004E3299"/>
    <w:rsid w:val="00530842"/>
    <w:rsid w:val="00534A86"/>
    <w:rsid w:val="00595DDE"/>
    <w:rsid w:val="005A63C8"/>
    <w:rsid w:val="005E5E1D"/>
    <w:rsid w:val="006F222E"/>
    <w:rsid w:val="006F7A17"/>
    <w:rsid w:val="00767FD2"/>
    <w:rsid w:val="007B598B"/>
    <w:rsid w:val="007C52D5"/>
    <w:rsid w:val="007C5B21"/>
    <w:rsid w:val="007D58A9"/>
    <w:rsid w:val="00874890"/>
    <w:rsid w:val="00876284"/>
    <w:rsid w:val="00881D4F"/>
    <w:rsid w:val="00924BD7"/>
    <w:rsid w:val="00925A8A"/>
    <w:rsid w:val="0093720F"/>
    <w:rsid w:val="00946177"/>
    <w:rsid w:val="009A1BA0"/>
    <w:rsid w:val="009B053C"/>
    <w:rsid w:val="009F4996"/>
    <w:rsid w:val="00A44216"/>
    <w:rsid w:val="00A95733"/>
    <w:rsid w:val="00AA6495"/>
    <w:rsid w:val="00AD1A53"/>
    <w:rsid w:val="00AE7A3B"/>
    <w:rsid w:val="00B57591"/>
    <w:rsid w:val="00C1405C"/>
    <w:rsid w:val="00C27989"/>
    <w:rsid w:val="00C528EB"/>
    <w:rsid w:val="00C75E5C"/>
    <w:rsid w:val="00D23A95"/>
    <w:rsid w:val="00D82B89"/>
    <w:rsid w:val="00D92329"/>
    <w:rsid w:val="00E24DD9"/>
    <w:rsid w:val="00E447D0"/>
    <w:rsid w:val="00E51FCC"/>
    <w:rsid w:val="00E72268"/>
    <w:rsid w:val="00EA7B59"/>
    <w:rsid w:val="00EF17BF"/>
    <w:rsid w:val="00F40BBA"/>
    <w:rsid w:val="00F95461"/>
    <w:rsid w:val="00FB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8E886"/>
  <w15:docId w15:val="{5A766D0A-DEC8-47E7-8557-2F84B4CB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D9"/>
    <w:pPr>
      <w:spacing w:before="120"/>
    </w:pPr>
    <w:rPr>
      <w:rFonts w:ascii="Avenir Book" w:hAnsi="Avenir 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DD9"/>
    <w:pPr>
      <w:outlineLvl w:val="0"/>
    </w:pPr>
    <w:rPr>
      <w:rFonts w:ascii="Avenir Black" w:hAnsi="Avenir Black"/>
      <w:b/>
      <w:bCs/>
      <w:color w:val="482BCE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DD9"/>
    <w:pPr>
      <w:spacing w:before="240"/>
      <w:outlineLvl w:val="1"/>
    </w:pPr>
    <w:rPr>
      <w:b/>
      <w:color w:val="482BC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D9"/>
    <w:rPr>
      <w:rFonts w:ascii="Avenir Black" w:hAnsi="Avenir Black"/>
      <w:b/>
      <w:bCs/>
      <w:color w:val="482BC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4DD9"/>
    <w:rPr>
      <w:rFonts w:ascii="Avenir Book" w:hAnsi="Avenir Book"/>
      <w:b/>
      <w:color w:val="482BCE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E24DD9"/>
    <w:pPr>
      <w:spacing w:befor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4DD9"/>
    <w:rPr>
      <w:rFonts w:ascii="Avenir Book" w:hAnsi="Avenir Book"/>
    </w:rPr>
  </w:style>
  <w:style w:type="character" w:styleId="FootnoteReference">
    <w:name w:val="footnote reference"/>
    <w:basedOn w:val="DefaultParagraphFont"/>
    <w:uiPriority w:val="99"/>
    <w:unhideWhenUsed/>
    <w:rsid w:val="00E24D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4DD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4DD9"/>
    <w:rPr>
      <w:rFonts w:ascii="Avenir Book" w:hAnsi="Avenir Book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4DD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4DD9"/>
    <w:rPr>
      <w:rFonts w:ascii="Avenir Book" w:hAnsi="Avenir Book"/>
      <w:sz w:val="20"/>
      <w:szCs w:val="20"/>
    </w:rPr>
  </w:style>
  <w:style w:type="paragraph" w:styleId="ListParagraph">
    <w:name w:val="List Paragraph"/>
    <w:basedOn w:val="Normal"/>
    <w:uiPriority w:val="34"/>
    <w:qFormat/>
    <w:rsid w:val="00E7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62d0d-57a4-40c2-978b-5bc82e4eed51">
      <Terms xmlns="http://schemas.microsoft.com/office/infopath/2007/PartnerControls"/>
    </lcf76f155ced4ddcb4097134ff3c332f>
    <TaxCatchAll xmlns="fa877c97-e5ec-4eaa-9d31-caffe2d3a9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1C63ED2CF944A9A41F2EDFA44DD6B" ma:contentTypeVersion="16" ma:contentTypeDescription="Create a new document." ma:contentTypeScope="" ma:versionID="ed8a984de8185a03ec8039a49390922e">
  <xsd:schema xmlns:xsd="http://www.w3.org/2001/XMLSchema" xmlns:xs="http://www.w3.org/2001/XMLSchema" xmlns:p="http://schemas.microsoft.com/office/2006/metadata/properties" xmlns:ns2="fa877c97-e5ec-4eaa-9d31-caffe2d3a954" xmlns:ns3="9af62d0d-57a4-40c2-978b-5bc82e4eed51" targetNamespace="http://schemas.microsoft.com/office/2006/metadata/properties" ma:root="true" ma:fieldsID="9601eed9955a6bf9dbf44e3f637702ac" ns2:_="" ns3:_="">
    <xsd:import namespace="fa877c97-e5ec-4eaa-9d31-caffe2d3a954"/>
    <xsd:import namespace="9af62d0d-57a4-40c2-978b-5bc82e4eed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7c97-e5ec-4eaa-9d31-caffe2d3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db26dd-7bf5-4fd2-a413-29110374a1a6}" ma:internalName="TaxCatchAll" ma:showField="CatchAllData" ma:web="fa877c97-e5ec-4eaa-9d31-caffe2d3a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62d0d-57a4-40c2-978b-5bc82e4ee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FB2EB-6C98-4376-B601-01FF07DFF1D6}">
  <ds:schemaRefs>
    <ds:schemaRef ds:uri="http://schemas.microsoft.com/office/2006/metadata/properties"/>
    <ds:schemaRef ds:uri="http://schemas.microsoft.com/office/infopath/2007/PartnerControls"/>
    <ds:schemaRef ds:uri="1269c41f-1d4e-4d54-8663-c9e64a1145f3"/>
    <ds:schemaRef ds:uri="0e8a8e73-66e9-49cb-8235-d3d1ae2d4a59"/>
  </ds:schemaRefs>
</ds:datastoreItem>
</file>

<file path=customXml/itemProps2.xml><?xml version="1.0" encoding="utf-8"?>
<ds:datastoreItem xmlns:ds="http://schemas.openxmlformats.org/officeDocument/2006/customXml" ds:itemID="{747DC532-DAAA-4193-B325-C019E604C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E123B-4451-ED4B-AA7F-F636CE6A7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B7DE9-8000-4B04-9A73-AA4D42B4B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Finian Murphy</dc:creator>
  <cp:lastModifiedBy>Emma Reidy</cp:lastModifiedBy>
  <cp:revision>8</cp:revision>
  <cp:lastPrinted>2022-04-01T15:34:00Z</cp:lastPrinted>
  <dcterms:created xsi:type="dcterms:W3CDTF">2025-04-01T17:59:00Z</dcterms:created>
  <dcterms:modified xsi:type="dcterms:W3CDTF">2026-05-14T13:50:00Z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0x010100CE71C63ED2CF944A9A41F2EDFA44DD6B</vt:lpwstr>
  </property>
  <property fmtid="{D5CDD505-2E9C-101B-9397-08002B2CF9AE}" pid="3" name="MediaServiceImageTags">
    <vt:lpwstr/>
  </property>
</Properties>
</file>